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33E8" w14:textId="77777777" w:rsidR="002415E0" w:rsidRDefault="002415E0"/>
    <w:p w14:paraId="1D0736E1" w14:textId="6A466D12" w:rsidR="000458BF" w:rsidRPr="00FE4F77" w:rsidRDefault="002415E0" w:rsidP="002415E0">
      <w:pPr>
        <w:rPr>
          <w:rFonts w:ascii="Goudy Old Style" w:hAnsi="Goudy Old Style"/>
          <w:b/>
          <w:bCs/>
          <w:sz w:val="28"/>
          <w:szCs w:val="28"/>
        </w:rPr>
      </w:pPr>
      <w:r w:rsidRPr="00FE4F77">
        <w:rPr>
          <w:rFonts w:ascii="Goudy Old Style" w:hAnsi="Goudy Old Style"/>
          <w:b/>
          <w:bCs/>
          <w:noProof/>
          <w:sz w:val="28"/>
          <w:szCs w:val="28"/>
        </w:rPr>
        <w:drawing>
          <wp:anchor distT="0" distB="0" distL="114300" distR="114300" simplePos="0" relativeHeight="251658240" behindDoc="0" locked="0" layoutInCell="1" allowOverlap="1" wp14:anchorId="250379C4" wp14:editId="11630F40">
            <wp:simplePos x="0" y="0"/>
            <wp:positionH relativeFrom="column">
              <wp:posOffset>0</wp:posOffset>
            </wp:positionH>
            <wp:positionV relativeFrom="page">
              <wp:posOffset>914400</wp:posOffset>
            </wp:positionV>
            <wp:extent cx="5943600" cy="2515870"/>
            <wp:effectExtent l="0" t="0" r="0" b="0"/>
            <wp:wrapSquare wrapText="bothSides"/>
            <wp:docPr id="1211818224" name="Picture 1" descr="A group of trees with yellow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18224" name="Picture 1" descr="A group of trees with yellow leav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515870"/>
                    </a:xfrm>
                    <a:prstGeom prst="rect">
                      <a:avLst/>
                    </a:prstGeom>
                  </pic:spPr>
                </pic:pic>
              </a:graphicData>
            </a:graphic>
          </wp:anchor>
        </w:drawing>
      </w:r>
      <w:r w:rsidRPr="00FE4F77">
        <w:rPr>
          <w:rFonts w:ascii="Goudy Old Style" w:hAnsi="Goudy Old Style"/>
          <w:b/>
          <w:bCs/>
          <w:sz w:val="28"/>
          <w:szCs w:val="28"/>
        </w:rPr>
        <w:t>Fall 2023 Release Wines</w:t>
      </w:r>
    </w:p>
    <w:p w14:paraId="034A9506" w14:textId="46ABCA32"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2021 Tilton Hill Chardonnay</w:t>
      </w:r>
    </w:p>
    <w:p w14:paraId="7B59C2FE" w14:textId="62E85849"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 xml:space="preserve">2021 La </w:t>
      </w:r>
      <w:proofErr w:type="spellStart"/>
      <w:r w:rsidRPr="00FE4F77">
        <w:rPr>
          <w:rFonts w:ascii="Goudy Old Style" w:hAnsi="Goudy Old Style"/>
          <w:b/>
          <w:bCs/>
          <w:sz w:val="28"/>
          <w:szCs w:val="28"/>
        </w:rPr>
        <w:t>Pommeraie</w:t>
      </w:r>
      <w:proofErr w:type="spellEnd"/>
      <w:r w:rsidRPr="00FE4F77">
        <w:rPr>
          <w:rFonts w:ascii="Goudy Old Style" w:hAnsi="Goudy Old Style"/>
          <w:b/>
          <w:bCs/>
          <w:sz w:val="28"/>
          <w:szCs w:val="28"/>
        </w:rPr>
        <w:t xml:space="preserve"> Chardonnay</w:t>
      </w:r>
    </w:p>
    <w:p w14:paraId="5678DA10" w14:textId="16CCDC85"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2021 Martaella Pinot Noir</w:t>
      </w:r>
    </w:p>
    <w:p w14:paraId="17FF6D1C" w14:textId="74177973" w:rsidR="002415E0"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2021 Three Sisters Pinot Noir</w:t>
      </w:r>
    </w:p>
    <w:p w14:paraId="76081A31" w14:textId="4CFEF287" w:rsidR="00DB0EA3" w:rsidRPr="00FE4F77" w:rsidRDefault="00DB0EA3" w:rsidP="002415E0">
      <w:pPr>
        <w:pStyle w:val="ListParagraph"/>
        <w:numPr>
          <w:ilvl w:val="0"/>
          <w:numId w:val="2"/>
        </w:numPr>
        <w:rPr>
          <w:rFonts w:ascii="Goudy Old Style" w:hAnsi="Goudy Old Style"/>
          <w:b/>
          <w:bCs/>
          <w:sz w:val="28"/>
          <w:szCs w:val="28"/>
        </w:rPr>
      </w:pPr>
      <w:r>
        <w:rPr>
          <w:rFonts w:ascii="Goudy Old Style" w:hAnsi="Goudy Old Style"/>
          <w:b/>
          <w:bCs/>
          <w:sz w:val="28"/>
          <w:szCs w:val="28"/>
        </w:rPr>
        <w:t>2021 Tilton Hill Pinot Noir</w:t>
      </w:r>
    </w:p>
    <w:p w14:paraId="34AFD38D" w14:textId="7059DE17"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2021 Bella Una Pinot Noir</w:t>
      </w:r>
    </w:p>
    <w:p w14:paraId="121B3C19" w14:textId="1002A2D9"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2021 Clonal Selection 1 Pinot Noir</w:t>
      </w:r>
    </w:p>
    <w:p w14:paraId="164FA688" w14:textId="17F9BFAF" w:rsidR="002415E0" w:rsidRPr="00FE4F77" w:rsidRDefault="002415E0" w:rsidP="002415E0">
      <w:pPr>
        <w:pStyle w:val="ListParagraph"/>
        <w:numPr>
          <w:ilvl w:val="0"/>
          <w:numId w:val="2"/>
        </w:numPr>
        <w:rPr>
          <w:rFonts w:ascii="Goudy Old Style" w:hAnsi="Goudy Old Style"/>
          <w:b/>
          <w:bCs/>
          <w:sz w:val="28"/>
          <w:szCs w:val="28"/>
        </w:rPr>
      </w:pPr>
      <w:r w:rsidRPr="00FE4F77">
        <w:rPr>
          <w:rFonts w:ascii="Goudy Old Style" w:hAnsi="Goudy Old Style"/>
          <w:b/>
          <w:bCs/>
          <w:sz w:val="28"/>
          <w:szCs w:val="28"/>
        </w:rPr>
        <w:t>2019 Oakville Cabernet Sauvignon</w:t>
      </w:r>
      <w:r w:rsidR="00FE4F77">
        <w:rPr>
          <w:rFonts w:ascii="Goudy Old Style" w:hAnsi="Goudy Old Style"/>
          <w:b/>
          <w:bCs/>
          <w:sz w:val="28"/>
          <w:szCs w:val="28"/>
        </w:rPr>
        <w:br/>
      </w:r>
    </w:p>
    <w:p w14:paraId="336B8522" w14:textId="77777777" w:rsidR="002415E0" w:rsidRPr="00FE4F77" w:rsidRDefault="002415E0" w:rsidP="002415E0">
      <w:pPr>
        <w:rPr>
          <w:rFonts w:ascii="Goudy Old Style" w:hAnsi="Goudy Old Style"/>
          <w:b/>
          <w:bCs/>
          <w:sz w:val="28"/>
          <w:szCs w:val="28"/>
        </w:rPr>
      </w:pPr>
      <w:r w:rsidRPr="00FE4F77">
        <w:rPr>
          <w:rFonts w:ascii="Goudy Old Style" w:hAnsi="Goudy Old Style"/>
          <w:b/>
          <w:bCs/>
          <w:sz w:val="28"/>
          <w:szCs w:val="28"/>
        </w:rPr>
        <w:t>2021: A Cold Start to a Warm Finish</w:t>
      </w:r>
    </w:p>
    <w:p w14:paraId="3EDF3135" w14:textId="77777777" w:rsidR="002415E0" w:rsidRPr="00FE4F77" w:rsidRDefault="002415E0" w:rsidP="002415E0">
      <w:pPr>
        <w:rPr>
          <w:rFonts w:ascii="Goudy Old Style" w:hAnsi="Goudy Old Style"/>
          <w:sz w:val="28"/>
          <w:szCs w:val="28"/>
        </w:rPr>
      </w:pPr>
      <w:r w:rsidRPr="00FE4F77">
        <w:rPr>
          <w:rFonts w:ascii="Goudy Old Style" w:hAnsi="Goudy Old Style"/>
          <w:sz w:val="28"/>
          <w:szCs w:val="28"/>
        </w:rPr>
        <w:t xml:space="preserve">The 2021 vintage was welcomed by winemakers and growers after a difficult and challenging prior vintage.  Our third drought year in a row, 2021 began with the driest winter on record in the last 127 years and can be best described as a cold start to a warm and fast finish. In the spring of 2021, the USDA designated Sonoma County as a D4 or extraordinary drought.  Most of our agricultural water is drawn from the Russian River watershed, where our two major lakes were very low: Lake Sonoma 52.4% and Lake Mendocino at 34.2%, respectively. </w:t>
      </w:r>
    </w:p>
    <w:p w14:paraId="136F9F84" w14:textId="77777777" w:rsidR="002415E0" w:rsidRPr="00FE4F77" w:rsidRDefault="002415E0" w:rsidP="002415E0">
      <w:pPr>
        <w:rPr>
          <w:rFonts w:ascii="Goudy Old Style" w:hAnsi="Goudy Old Style"/>
          <w:sz w:val="28"/>
          <w:szCs w:val="28"/>
        </w:rPr>
      </w:pPr>
      <w:r w:rsidRPr="00FE4F77">
        <w:rPr>
          <w:rFonts w:ascii="Goudy Old Style" w:hAnsi="Goudy Old Style"/>
          <w:sz w:val="28"/>
          <w:szCs w:val="28"/>
        </w:rPr>
        <w:t xml:space="preserve">As a result, our vineyard team implemented several water conservation efforts, including cultivation (discing and spading) and targeted early irrigation. It is a general practice at Benovia to cultivate our soils to preserve sub-surface moisture and </w:t>
      </w:r>
      <w:r w:rsidRPr="00FE4F77">
        <w:rPr>
          <w:rFonts w:ascii="Goudy Old Style" w:hAnsi="Goudy Old Style"/>
          <w:sz w:val="28"/>
          <w:szCs w:val="28"/>
        </w:rPr>
        <w:lastRenderedPageBreak/>
        <w:t xml:space="preserve">promote root growth.  In 2021, we fine-tuned our irrigation practices, including irrigation frequency and optimizing water movement to and beyond the active root growth. </w:t>
      </w:r>
    </w:p>
    <w:p w14:paraId="3C473596" w14:textId="77777777" w:rsidR="002415E0" w:rsidRPr="00FE4F77" w:rsidRDefault="002415E0" w:rsidP="002415E0">
      <w:pPr>
        <w:rPr>
          <w:rFonts w:ascii="Goudy Old Style" w:hAnsi="Goudy Old Style"/>
          <w:sz w:val="28"/>
          <w:szCs w:val="28"/>
        </w:rPr>
      </w:pPr>
      <w:r w:rsidRPr="00FE4F77">
        <w:rPr>
          <w:rFonts w:ascii="Goudy Old Style" w:hAnsi="Goudy Old Style"/>
          <w:sz w:val="28"/>
          <w:szCs w:val="28"/>
        </w:rPr>
        <w:t xml:space="preserve">With the dry spring conditions, grapevines came out of dormancy early, and the mild spring temperatures set a very modest crop, and in some locations, yields were down between 15-20%.  The growing season was void of long and lingering heatwaves, and the light crop ripened early but at a normal rate. The low yields and dry conditions made for an early and quick harvest, with many different varieties ripening at the same time.  The resulting wines are very high quality, with intensity, verve, and varietal intensity. </w:t>
      </w:r>
    </w:p>
    <w:p w14:paraId="12DFA2E5" w14:textId="77777777" w:rsidR="002415E0" w:rsidRPr="00FE4F77" w:rsidRDefault="002415E0" w:rsidP="002415E0">
      <w:pPr>
        <w:rPr>
          <w:rFonts w:ascii="Goudy Old Style" w:hAnsi="Goudy Old Style"/>
          <w:sz w:val="28"/>
          <w:szCs w:val="28"/>
        </w:rPr>
      </w:pPr>
      <w:r w:rsidRPr="00FE4F77">
        <w:rPr>
          <w:rFonts w:ascii="Goudy Old Style" w:hAnsi="Goudy Old Style"/>
          <w:sz w:val="28"/>
          <w:szCs w:val="28"/>
        </w:rPr>
        <w:t xml:space="preserve">I hope you enjoy these beautiful, elegant and age worthy wines from the 2021 vintage for years to come. </w:t>
      </w:r>
    </w:p>
    <w:p w14:paraId="2878F825" w14:textId="77777777" w:rsidR="002415E0" w:rsidRPr="00FE4F77" w:rsidRDefault="002415E0" w:rsidP="002415E0">
      <w:pPr>
        <w:rPr>
          <w:rFonts w:ascii="Goudy Old Style" w:hAnsi="Goudy Old Style"/>
          <w:sz w:val="28"/>
          <w:szCs w:val="28"/>
        </w:rPr>
      </w:pPr>
      <w:r w:rsidRPr="00FE4F77">
        <w:rPr>
          <w:rFonts w:ascii="Goudy Old Style" w:hAnsi="Goudy Old Style"/>
          <w:sz w:val="28"/>
          <w:szCs w:val="28"/>
        </w:rPr>
        <w:t>Cheers,</w:t>
      </w:r>
    </w:p>
    <w:p w14:paraId="0C7E159D" w14:textId="43D46BD2" w:rsidR="002415E0" w:rsidRPr="00FE4F77" w:rsidRDefault="002415E0" w:rsidP="002415E0">
      <w:pPr>
        <w:rPr>
          <w:rFonts w:ascii="Goudy Old Style" w:hAnsi="Goudy Old Style"/>
          <w:sz w:val="28"/>
          <w:szCs w:val="28"/>
        </w:rPr>
      </w:pPr>
      <w:r w:rsidRPr="00FE4F77">
        <w:rPr>
          <w:rFonts w:ascii="Goudy Old Style" w:hAnsi="Goudy Old Style"/>
          <w:sz w:val="28"/>
          <w:szCs w:val="28"/>
        </w:rPr>
        <w:t>Mike Sullivan, Winemaker &amp; Co-Owner</w:t>
      </w:r>
    </w:p>
    <w:p w14:paraId="7ACAB1E1" w14:textId="77777777" w:rsidR="002415E0" w:rsidRDefault="002415E0" w:rsidP="002415E0">
      <w:pPr>
        <w:rPr>
          <w:b/>
          <w:bCs/>
        </w:rPr>
      </w:pPr>
    </w:p>
    <w:p w14:paraId="5014A383" w14:textId="77777777" w:rsidR="00293F57" w:rsidRDefault="00293F57" w:rsidP="00DF59F4">
      <w:pPr>
        <w:jc w:val="center"/>
        <w:rPr>
          <w:rFonts w:ascii="Goudy Old Style" w:hAnsi="Goudy Old Style"/>
          <w:b/>
          <w:bCs/>
          <w:sz w:val="28"/>
          <w:szCs w:val="28"/>
        </w:rPr>
      </w:pPr>
    </w:p>
    <w:p w14:paraId="004FA7CD" w14:textId="77777777" w:rsidR="00293F57" w:rsidRDefault="00293F57" w:rsidP="00DF59F4">
      <w:pPr>
        <w:jc w:val="center"/>
        <w:rPr>
          <w:rFonts w:ascii="Goudy Old Style" w:hAnsi="Goudy Old Style"/>
          <w:b/>
          <w:bCs/>
          <w:sz w:val="28"/>
          <w:szCs w:val="28"/>
        </w:rPr>
      </w:pPr>
    </w:p>
    <w:p w14:paraId="14127E68" w14:textId="77777777" w:rsidR="00293F57" w:rsidRDefault="00293F57" w:rsidP="00DF59F4">
      <w:pPr>
        <w:jc w:val="center"/>
        <w:rPr>
          <w:rFonts w:ascii="Goudy Old Style" w:hAnsi="Goudy Old Style"/>
          <w:b/>
          <w:bCs/>
          <w:sz w:val="28"/>
          <w:szCs w:val="28"/>
        </w:rPr>
      </w:pPr>
    </w:p>
    <w:p w14:paraId="1583CCBC" w14:textId="77777777" w:rsidR="00293F57" w:rsidRDefault="00293F57" w:rsidP="00DF59F4">
      <w:pPr>
        <w:jc w:val="center"/>
        <w:rPr>
          <w:rFonts w:ascii="Goudy Old Style" w:hAnsi="Goudy Old Style"/>
          <w:b/>
          <w:bCs/>
          <w:sz w:val="28"/>
          <w:szCs w:val="28"/>
        </w:rPr>
      </w:pPr>
    </w:p>
    <w:p w14:paraId="7027BD2E" w14:textId="77777777" w:rsidR="00293F57" w:rsidRDefault="00293F57" w:rsidP="00DF59F4">
      <w:pPr>
        <w:jc w:val="center"/>
        <w:rPr>
          <w:rFonts w:ascii="Goudy Old Style" w:hAnsi="Goudy Old Style"/>
          <w:b/>
          <w:bCs/>
          <w:sz w:val="28"/>
          <w:szCs w:val="28"/>
        </w:rPr>
      </w:pPr>
    </w:p>
    <w:p w14:paraId="4DD5DD91" w14:textId="77777777" w:rsidR="00293F57" w:rsidRDefault="00293F57" w:rsidP="00DF59F4">
      <w:pPr>
        <w:jc w:val="center"/>
        <w:rPr>
          <w:rFonts w:ascii="Goudy Old Style" w:hAnsi="Goudy Old Style"/>
          <w:b/>
          <w:bCs/>
          <w:sz w:val="28"/>
          <w:szCs w:val="28"/>
        </w:rPr>
      </w:pPr>
    </w:p>
    <w:p w14:paraId="7ADBD838" w14:textId="77777777" w:rsidR="00293F57" w:rsidRDefault="00293F57" w:rsidP="00DF59F4">
      <w:pPr>
        <w:jc w:val="center"/>
        <w:rPr>
          <w:rFonts w:ascii="Goudy Old Style" w:hAnsi="Goudy Old Style"/>
          <w:b/>
          <w:bCs/>
          <w:sz w:val="28"/>
          <w:szCs w:val="28"/>
        </w:rPr>
      </w:pPr>
    </w:p>
    <w:p w14:paraId="0B695D78" w14:textId="77777777" w:rsidR="00293F57" w:rsidRDefault="00293F57" w:rsidP="00DF59F4">
      <w:pPr>
        <w:jc w:val="center"/>
        <w:rPr>
          <w:rFonts w:ascii="Goudy Old Style" w:hAnsi="Goudy Old Style"/>
          <w:b/>
          <w:bCs/>
          <w:sz w:val="28"/>
          <w:szCs w:val="28"/>
        </w:rPr>
      </w:pPr>
    </w:p>
    <w:p w14:paraId="2772269E" w14:textId="77777777" w:rsidR="00293F57" w:rsidRDefault="00293F57" w:rsidP="00DF59F4">
      <w:pPr>
        <w:jc w:val="center"/>
        <w:rPr>
          <w:rFonts w:ascii="Goudy Old Style" w:hAnsi="Goudy Old Style"/>
          <w:b/>
          <w:bCs/>
          <w:sz w:val="28"/>
          <w:szCs w:val="28"/>
        </w:rPr>
      </w:pPr>
    </w:p>
    <w:p w14:paraId="769AF5D0" w14:textId="77777777" w:rsidR="00293F57" w:rsidRDefault="00293F57" w:rsidP="00DF59F4">
      <w:pPr>
        <w:jc w:val="center"/>
        <w:rPr>
          <w:rFonts w:ascii="Goudy Old Style" w:hAnsi="Goudy Old Style"/>
          <w:b/>
          <w:bCs/>
          <w:sz w:val="28"/>
          <w:szCs w:val="28"/>
        </w:rPr>
      </w:pPr>
    </w:p>
    <w:p w14:paraId="5620FB31" w14:textId="77777777" w:rsidR="00293F57" w:rsidRDefault="00293F57" w:rsidP="00DF59F4">
      <w:pPr>
        <w:jc w:val="center"/>
        <w:rPr>
          <w:rFonts w:ascii="Goudy Old Style" w:hAnsi="Goudy Old Style"/>
          <w:b/>
          <w:bCs/>
          <w:sz w:val="28"/>
          <w:szCs w:val="28"/>
        </w:rPr>
      </w:pPr>
    </w:p>
    <w:p w14:paraId="32FD36D3" w14:textId="77777777" w:rsidR="00293F57" w:rsidRDefault="00293F57" w:rsidP="00DF59F4">
      <w:pPr>
        <w:jc w:val="center"/>
        <w:rPr>
          <w:rFonts w:ascii="Goudy Old Style" w:hAnsi="Goudy Old Style"/>
          <w:b/>
          <w:bCs/>
          <w:sz w:val="28"/>
          <w:szCs w:val="28"/>
        </w:rPr>
      </w:pPr>
    </w:p>
    <w:p w14:paraId="5474B798" w14:textId="77777777" w:rsidR="00293F57" w:rsidRDefault="00293F57" w:rsidP="00DF59F4">
      <w:pPr>
        <w:jc w:val="center"/>
        <w:rPr>
          <w:rFonts w:ascii="Goudy Old Style" w:hAnsi="Goudy Old Style"/>
          <w:b/>
          <w:bCs/>
          <w:sz w:val="28"/>
          <w:szCs w:val="28"/>
        </w:rPr>
      </w:pPr>
    </w:p>
    <w:p w14:paraId="799AA5DE" w14:textId="372D0063" w:rsidR="004E3091" w:rsidRPr="00DF59F4" w:rsidRDefault="004E3091" w:rsidP="00DF59F4">
      <w:pPr>
        <w:jc w:val="center"/>
        <w:rPr>
          <w:b/>
          <w:bCs/>
        </w:rPr>
      </w:pPr>
      <w:r>
        <w:rPr>
          <w:rFonts w:ascii="Goudy Old Style" w:hAnsi="Goudy Old Style" w:cs="SortsMillGoudy"/>
          <w:b/>
          <w:bCs/>
          <w:kern w:val="0"/>
          <w:sz w:val="28"/>
          <w:szCs w:val="28"/>
        </w:rPr>
        <w:lastRenderedPageBreak/>
        <w:t>Fall 2023 Release Tasting Notes</w:t>
      </w:r>
    </w:p>
    <w:p w14:paraId="77D5B9BF" w14:textId="77777777" w:rsidR="004E3091" w:rsidRDefault="004E3091" w:rsidP="002415E0">
      <w:pPr>
        <w:autoSpaceDE w:val="0"/>
        <w:autoSpaceDN w:val="0"/>
        <w:adjustRightInd w:val="0"/>
        <w:spacing w:after="0" w:line="240" w:lineRule="auto"/>
        <w:rPr>
          <w:rFonts w:ascii="Goudy Old Style" w:hAnsi="Goudy Old Style" w:cs="SortsMillGoudy"/>
          <w:b/>
          <w:bCs/>
          <w:kern w:val="0"/>
          <w:sz w:val="28"/>
          <w:szCs w:val="28"/>
        </w:rPr>
      </w:pPr>
    </w:p>
    <w:p w14:paraId="3F8A1361" w14:textId="4ECBC03C"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Tilton Hill Chardonnay</w:t>
      </w:r>
      <w:r w:rsidRPr="002415E0">
        <w:rPr>
          <w:rFonts w:ascii="Goudy Old Style" w:hAnsi="Goudy Old Style" w:cs="SortsMillGoudy"/>
          <w:b/>
          <w:bCs/>
          <w:kern w:val="0"/>
          <w:sz w:val="28"/>
          <w:szCs w:val="28"/>
        </w:rPr>
        <w:br/>
      </w:r>
    </w:p>
    <w:p w14:paraId="2F163BC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The first release for this single vineyard Chardonnay from</w:t>
      </w:r>
    </w:p>
    <w:p w14:paraId="02FFABA5"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our estate vineyard near Freestone. We are very </w:t>
      </w:r>
      <w:proofErr w:type="gramStart"/>
      <w:r w:rsidRPr="002415E0">
        <w:rPr>
          <w:rFonts w:ascii="Goudy Old Style" w:hAnsi="Goudy Old Style" w:cs="SortsMillGoudy"/>
          <w:kern w:val="0"/>
          <w:sz w:val="28"/>
          <w:szCs w:val="28"/>
        </w:rPr>
        <w:t>excited</w:t>
      </w:r>
      <w:proofErr w:type="gramEnd"/>
    </w:p>
    <w:p w14:paraId="25687976"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about this inaugural vintage, that we feel captures the</w:t>
      </w:r>
    </w:p>
    <w:p w14:paraId="3408774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special characteristics of Chardonnay grown in the</w:t>
      </w:r>
    </w:p>
    <w:p w14:paraId="43D43C8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Sebastopol hills neighborhood. This wine has </w:t>
      </w:r>
      <w:proofErr w:type="gramStart"/>
      <w:r w:rsidRPr="002415E0">
        <w:rPr>
          <w:rFonts w:ascii="Goudy Old Style" w:hAnsi="Goudy Old Style" w:cs="SortsMillGoudy"/>
          <w:kern w:val="0"/>
          <w:sz w:val="28"/>
          <w:szCs w:val="28"/>
        </w:rPr>
        <w:t>exotic</w:t>
      </w:r>
      <w:proofErr w:type="gramEnd"/>
    </w:p>
    <w:p w14:paraId="4023C6B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aromas of Chamomile, lemon verbena, green papaya, and</w:t>
      </w:r>
    </w:p>
    <w:p w14:paraId="378A2322"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fennel pollen. On the palate the wine is laser focused with</w:t>
      </w:r>
    </w:p>
    <w:p w14:paraId="497296FC"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flavors of white grapefruit and Asian Pear.</w:t>
      </w:r>
    </w:p>
    <w:p w14:paraId="00C58AC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4C170DE6"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$65 | Aging potential: 3-5 years | Production: 106 cases</w:t>
      </w:r>
    </w:p>
    <w:p w14:paraId="2B7D0DE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Tilton Hill Estate Vineyard</w:t>
      </w:r>
    </w:p>
    <w:p w14:paraId="6DA47E7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778BB048" w14:textId="085EC94C"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 xml:space="preserve">2021 La </w:t>
      </w:r>
      <w:proofErr w:type="spellStart"/>
      <w:r w:rsidRPr="002415E0">
        <w:rPr>
          <w:rFonts w:ascii="Goudy Old Style" w:hAnsi="Goudy Old Style" w:cs="SortsMillGoudy"/>
          <w:b/>
          <w:bCs/>
          <w:kern w:val="0"/>
          <w:sz w:val="28"/>
          <w:szCs w:val="28"/>
        </w:rPr>
        <w:t>Pommeraie</w:t>
      </w:r>
      <w:proofErr w:type="spellEnd"/>
      <w:r w:rsidRPr="002415E0">
        <w:rPr>
          <w:rFonts w:ascii="Goudy Old Style" w:hAnsi="Goudy Old Style" w:cs="SortsMillGoudy"/>
          <w:b/>
          <w:bCs/>
          <w:kern w:val="0"/>
          <w:sz w:val="28"/>
          <w:szCs w:val="28"/>
        </w:rPr>
        <w:t xml:space="preserve"> Chardonnay</w:t>
      </w:r>
      <w:r w:rsidRPr="002415E0">
        <w:rPr>
          <w:rFonts w:ascii="Goudy Old Style" w:hAnsi="Goudy Old Style" w:cs="SortsMillGoudy"/>
          <w:b/>
          <w:bCs/>
          <w:kern w:val="0"/>
          <w:sz w:val="28"/>
          <w:szCs w:val="28"/>
        </w:rPr>
        <w:br/>
      </w:r>
    </w:p>
    <w:p w14:paraId="44F6B809"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Focused aromas of mandarin orange blossom and Fuyu</w:t>
      </w:r>
    </w:p>
    <w:p w14:paraId="47FF111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persimmon </w:t>
      </w:r>
      <w:proofErr w:type="gramStart"/>
      <w:r w:rsidRPr="002415E0">
        <w:rPr>
          <w:rFonts w:ascii="Goudy Old Style" w:hAnsi="Goudy Old Style" w:cs="SortsMillGoudy"/>
          <w:kern w:val="0"/>
          <w:sz w:val="28"/>
          <w:szCs w:val="28"/>
        </w:rPr>
        <w:t>are</w:t>
      </w:r>
      <w:proofErr w:type="gramEnd"/>
      <w:r w:rsidRPr="002415E0">
        <w:rPr>
          <w:rFonts w:ascii="Goudy Old Style" w:hAnsi="Goudy Old Style" w:cs="SortsMillGoudy"/>
          <w:kern w:val="0"/>
          <w:sz w:val="28"/>
          <w:szCs w:val="28"/>
        </w:rPr>
        <w:t xml:space="preserve"> accentuated by candied ginger and mineral</w:t>
      </w:r>
    </w:p>
    <w:p w14:paraId="1F3FF88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notes. Then the vibrancy of the wines’ aroma is matched</w:t>
      </w:r>
    </w:p>
    <w:p w14:paraId="742D091C"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by its opulent texture and layered flavors of Fuji Apple,</w:t>
      </w:r>
    </w:p>
    <w:p w14:paraId="7EC3635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lemon custard with a mineral laden finish. Indigenous</w:t>
      </w:r>
    </w:p>
    <w:p w14:paraId="28C7F21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yeast fermentation in French oak barrels and </w:t>
      </w:r>
      <w:proofErr w:type="gramStart"/>
      <w:r w:rsidRPr="002415E0">
        <w:rPr>
          <w:rFonts w:ascii="Goudy Old Style" w:hAnsi="Goudy Old Style" w:cs="SortsMillGoudy"/>
          <w:kern w:val="0"/>
          <w:sz w:val="28"/>
          <w:szCs w:val="28"/>
        </w:rPr>
        <w:t>extended</w:t>
      </w:r>
      <w:proofErr w:type="gramEnd"/>
    </w:p>
    <w:p w14:paraId="199EB685"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aging of 16 months on lees has produced a wine </w:t>
      </w:r>
      <w:proofErr w:type="gramStart"/>
      <w:r w:rsidRPr="002415E0">
        <w:rPr>
          <w:rFonts w:ascii="Goudy Old Style" w:hAnsi="Goudy Old Style" w:cs="SortsMillGoudy"/>
          <w:kern w:val="0"/>
          <w:sz w:val="28"/>
          <w:szCs w:val="28"/>
        </w:rPr>
        <w:t>with</w:t>
      </w:r>
      <w:proofErr w:type="gramEnd"/>
    </w:p>
    <w:p w14:paraId="78CCCA3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exceptional complexity.</w:t>
      </w:r>
    </w:p>
    <w:p w14:paraId="0F02AD98"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63762E7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$65 | Aging potential: 4-8 years | Production: 325 cases</w:t>
      </w:r>
    </w:p>
    <w:p w14:paraId="47E0812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Zio Tony Ranch</w:t>
      </w:r>
    </w:p>
    <w:p w14:paraId="0F1C7AC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0AC6FEA0" w14:textId="375D28E6"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Martaella Pinot Noir</w:t>
      </w:r>
      <w:r w:rsidRPr="002415E0">
        <w:rPr>
          <w:rFonts w:ascii="Goudy Old Style" w:hAnsi="Goudy Old Style" w:cs="SortsMillGoudy"/>
          <w:b/>
          <w:bCs/>
          <w:kern w:val="0"/>
          <w:sz w:val="28"/>
          <w:szCs w:val="28"/>
        </w:rPr>
        <w:br/>
      </w:r>
    </w:p>
    <w:p w14:paraId="0F22EA9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Deep ruby in color, vine-ripened boysenberries, Bing</w:t>
      </w:r>
    </w:p>
    <w:p w14:paraId="498F3C2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cherries, and baking spice aromas almost leap from the</w:t>
      </w:r>
    </w:p>
    <w:p w14:paraId="1702DFE9"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glass. On the palate the wines juicy mouthfeel is supported</w:t>
      </w:r>
    </w:p>
    <w:p w14:paraId="6454B546"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by raspberry and ripe plum, building through the </w:t>
      </w:r>
      <w:proofErr w:type="gramStart"/>
      <w:r w:rsidRPr="002415E0">
        <w:rPr>
          <w:rFonts w:ascii="Goudy Old Style" w:hAnsi="Goudy Old Style" w:cs="SortsMillGoudy"/>
          <w:kern w:val="0"/>
          <w:sz w:val="28"/>
          <w:szCs w:val="28"/>
        </w:rPr>
        <w:t>midpalate</w:t>
      </w:r>
      <w:proofErr w:type="gramEnd"/>
    </w:p>
    <w:p w14:paraId="20BB3126"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to the fine grain tannins on the finish. An intriguing</w:t>
      </w:r>
    </w:p>
    <w:p w14:paraId="485935C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blend of power and restraint, this Pinot Noir is both </w:t>
      </w:r>
      <w:proofErr w:type="gramStart"/>
      <w:r w:rsidRPr="002415E0">
        <w:rPr>
          <w:rFonts w:ascii="Goudy Old Style" w:hAnsi="Goudy Old Style" w:cs="SortsMillGoudy"/>
          <w:kern w:val="0"/>
          <w:sz w:val="28"/>
          <w:szCs w:val="28"/>
        </w:rPr>
        <w:t>savory</w:t>
      </w:r>
      <w:proofErr w:type="gramEnd"/>
    </w:p>
    <w:p w14:paraId="2171DFC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lastRenderedPageBreak/>
        <w:t>and delicately sweet.</w:t>
      </w:r>
    </w:p>
    <w:p w14:paraId="5FBDEC6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28A1A045"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$75 | Aging potential: 3-7 years | Production: 409 cases</w:t>
      </w:r>
    </w:p>
    <w:p w14:paraId="5B8E3089"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Martaella Estate Vineyard</w:t>
      </w:r>
    </w:p>
    <w:p w14:paraId="34CEC65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78E8DDD2" w14:textId="0BF6D38E"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Tilton Hill Pinot Noir</w:t>
      </w:r>
      <w:r w:rsidRPr="002415E0">
        <w:rPr>
          <w:rFonts w:ascii="Goudy Old Style" w:hAnsi="Goudy Old Style" w:cs="SortsMillGoudy"/>
          <w:b/>
          <w:bCs/>
          <w:kern w:val="0"/>
          <w:sz w:val="28"/>
          <w:szCs w:val="28"/>
        </w:rPr>
        <w:br/>
      </w:r>
    </w:p>
    <w:p w14:paraId="1892AA44"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Intense violet in color, this alluring and hedonistic wine</w:t>
      </w:r>
    </w:p>
    <w:p w14:paraId="4D9AB89C"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has amazing extract and purity of fruit focus. The vibrant</w:t>
      </w:r>
    </w:p>
    <w:p w14:paraId="43A92492"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fruit aromas of vine ripened raspberry and rich plum</w:t>
      </w:r>
    </w:p>
    <w:p w14:paraId="4AECBE18"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harmonize with rose potpourri and notes of forest floor.</w:t>
      </w:r>
    </w:p>
    <w:p w14:paraId="77457C6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Heady aromas lead into equally vibrant flavors mixed </w:t>
      </w:r>
      <w:proofErr w:type="gramStart"/>
      <w:r w:rsidRPr="002415E0">
        <w:rPr>
          <w:rFonts w:ascii="Goudy Old Style" w:hAnsi="Goudy Old Style" w:cs="SortsMillGoudy"/>
          <w:kern w:val="0"/>
          <w:sz w:val="28"/>
          <w:szCs w:val="28"/>
        </w:rPr>
        <w:t>berry</w:t>
      </w:r>
      <w:proofErr w:type="gramEnd"/>
    </w:p>
    <w:p w14:paraId="3FC17107"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and white pepper. On the palate the juicy red fruits</w:t>
      </w:r>
    </w:p>
    <w:p w14:paraId="7B19E0A6"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complement the velvet-like texture and spicy finish.</w:t>
      </w:r>
    </w:p>
    <w:p w14:paraId="0D32D7C7"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2ACC289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$75 | Aging potential: 3-7 years | Production: 371 cases</w:t>
      </w:r>
    </w:p>
    <w:p w14:paraId="753E9627"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Tilton Hill Estate Vineyard</w:t>
      </w:r>
    </w:p>
    <w:p w14:paraId="16400B6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7D1339D2" w14:textId="171E9374"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Clonal Selection 1 Pinot Noir</w:t>
      </w:r>
      <w:r w:rsidRPr="002415E0">
        <w:rPr>
          <w:rFonts w:ascii="Goudy Old Style" w:hAnsi="Goudy Old Style" w:cs="SortsMillGoudy"/>
          <w:b/>
          <w:bCs/>
          <w:kern w:val="0"/>
          <w:sz w:val="28"/>
          <w:szCs w:val="28"/>
        </w:rPr>
        <w:br/>
      </w:r>
    </w:p>
    <w:p w14:paraId="659E1D9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The 2021 Clonal Selection 1 comes from our </w:t>
      </w:r>
      <w:proofErr w:type="gramStart"/>
      <w:r w:rsidRPr="002415E0">
        <w:rPr>
          <w:rFonts w:ascii="Goudy Old Style" w:hAnsi="Goudy Old Style" w:cs="SortsMillGoudy"/>
          <w:kern w:val="0"/>
          <w:sz w:val="28"/>
          <w:szCs w:val="28"/>
        </w:rPr>
        <w:t>Martaella</w:t>
      </w:r>
      <w:proofErr w:type="gramEnd"/>
    </w:p>
    <w:p w14:paraId="7DE2A7E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Estate Vineyard and is a single clone of Pinot Noir </w:t>
      </w:r>
      <w:proofErr w:type="gramStart"/>
      <w:r w:rsidRPr="002415E0">
        <w:rPr>
          <w:rFonts w:ascii="Goudy Old Style" w:hAnsi="Goudy Old Style" w:cs="SortsMillGoudy"/>
          <w:kern w:val="0"/>
          <w:sz w:val="28"/>
          <w:szCs w:val="28"/>
        </w:rPr>
        <w:t>called</w:t>
      </w:r>
      <w:proofErr w:type="gramEnd"/>
    </w:p>
    <w:p w14:paraId="7B5179D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Dijon 943. This clone is distinctive because of it very </w:t>
      </w:r>
      <w:proofErr w:type="gramStart"/>
      <w:r w:rsidRPr="002415E0">
        <w:rPr>
          <w:rFonts w:ascii="Goudy Old Style" w:hAnsi="Goudy Old Style" w:cs="SortsMillGoudy"/>
          <w:kern w:val="0"/>
          <w:sz w:val="28"/>
          <w:szCs w:val="28"/>
        </w:rPr>
        <w:t>small</w:t>
      </w:r>
      <w:proofErr w:type="gramEnd"/>
    </w:p>
    <w:p w14:paraId="7FBC8E1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size (often half the size of other clones) and its dark fruit</w:t>
      </w:r>
    </w:p>
    <w:p w14:paraId="7FA4DA5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character and richness. We barrel fermented 25% </w:t>
      </w:r>
      <w:proofErr w:type="gramStart"/>
      <w:r w:rsidRPr="002415E0">
        <w:rPr>
          <w:rFonts w:ascii="Goudy Old Style" w:hAnsi="Goudy Old Style" w:cs="SortsMillGoudy"/>
          <w:kern w:val="0"/>
          <w:sz w:val="28"/>
          <w:szCs w:val="28"/>
        </w:rPr>
        <w:t>percent</w:t>
      </w:r>
      <w:proofErr w:type="gramEnd"/>
    </w:p>
    <w:p w14:paraId="7259BD95"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of this wine in new French oak barrel. We remove one of</w:t>
      </w:r>
    </w:p>
    <w:p w14:paraId="77CAE5F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the heads from the barrel, fill it with grapes and then </w:t>
      </w:r>
      <w:proofErr w:type="gramStart"/>
      <w:r w:rsidRPr="002415E0">
        <w:rPr>
          <w:rFonts w:ascii="Goudy Old Style" w:hAnsi="Goudy Old Style" w:cs="SortsMillGoudy"/>
          <w:kern w:val="0"/>
          <w:sz w:val="28"/>
          <w:szCs w:val="28"/>
        </w:rPr>
        <w:t>close</w:t>
      </w:r>
      <w:proofErr w:type="gramEnd"/>
    </w:p>
    <w:p w14:paraId="3DE49FF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it up for fermentation. This barrel fermentation technique</w:t>
      </w:r>
    </w:p>
    <w:p w14:paraId="06DA07A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gives us red wines with richness and a distractive opulence.</w:t>
      </w:r>
    </w:p>
    <w:p w14:paraId="2C6A278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756520C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$8</w:t>
      </w:r>
      <w:r w:rsidRPr="002415E0">
        <w:rPr>
          <w:rFonts w:ascii="Goudy Old Style" w:hAnsi="Goudy Old Style" w:cs="SortsMillGoudy-Regular"/>
          <w:kern w:val="0"/>
          <w:sz w:val="28"/>
          <w:szCs w:val="28"/>
        </w:rPr>
        <w:t xml:space="preserve">0 </w:t>
      </w:r>
      <w:r w:rsidRPr="002415E0">
        <w:rPr>
          <w:rFonts w:ascii="Goudy Old Style" w:hAnsi="Goudy Old Style" w:cs="SortsMillGoudy"/>
          <w:kern w:val="0"/>
          <w:sz w:val="28"/>
          <w:szCs w:val="28"/>
        </w:rPr>
        <w:t>| Aging potential: 4-7 years | Production: 99 cases</w:t>
      </w:r>
    </w:p>
    <w:p w14:paraId="43A6930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Martaella Estate Vineyard 106 cases</w:t>
      </w:r>
    </w:p>
    <w:p w14:paraId="62CB5262"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68648588" w14:textId="0B0B8AB5"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Three Sisters Pinot Noir</w:t>
      </w:r>
      <w:r w:rsidRPr="002415E0">
        <w:rPr>
          <w:rFonts w:ascii="Goudy Old Style" w:hAnsi="Goudy Old Style" w:cs="SortsMillGoudy"/>
          <w:b/>
          <w:bCs/>
          <w:kern w:val="0"/>
          <w:sz w:val="28"/>
          <w:szCs w:val="28"/>
        </w:rPr>
        <w:br/>
      </w:r>
    </w:p>
    <w:p w14:paraId="73639F8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Almost ethereal aromatics of vine ripened strawberry and</w:t>
      </w:r>
    </w:p>
    <w:p w14:paraId="4FEADD52"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pomegranate give way to East Asian splices of star anise and</w:t>
      </w:r>
    </w:p>
    <w:p w14:paraId="00397B5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cardamom. Refined aromatics of wild cherries, black tea</w:t>
      </w:r>
    </w:p>
    <w:p w14:paraId="383C94D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lastRenderedPageBreak/>
        <w:t>and violet floral notes are embraced by baking spices and</w:t>
      </w:r>
    </w:p>
    <w:p w14:paraId="0725C6DC"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cardamom. Essence of plum, </w:t>
      </w:r>
      <w:proofErr w:type="gramStart"/>
      <w:r w:rsidRPr="002415E0">
        <w:rPr>
          <w:rFonts w:ascii="Goudy Old Style" w:hAnsi="Goudy Old Style" w:cs="SortsMillGoudy"/>
          <w:kern w:val="0"/>
          <w:sz w:val="28"/>
          <w:szCs w:val="28"/>
        </w:rPr>
        <w:t>raspberry</w:t>
      </w:r>
      <w:proofErr w:type="gramEnd"/>
      <w:r w:rsidRPr="002415E0">
        <w:rPr>
          <w:rFonts w:ascii="Goudy Old Style" w:hAnsi="Goudy Old Style" w:cs="SortsMillGoudy"/>
          <w:kern w:val="0"/>
          <w:sz w:val="28"/>
          <w:szCs w:val="28"/>
        </w:rPr>
        <w:t xml:space="preserve"> and black cherry</w:t>
      </w:r>
    </w:p>
    <w:p w14:paraId="4F4A98D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abound on the palate with a smooth texture formed by </w:t>
      </w:r>
      <w:proofErr w:type="spellStart"/>
      <w:proofErr w:type="gramStart"/>
      <w:r w:rsidRPr="002415E0">
        <w:rPr>
          <w:rFonts w:ascii="Goudy Old Style" w:hAnsi="Goudy Old Style" w:cs="SortsMillGoudy"/>
          <w:kern w:val="0"/>
          <w:sz w:val="28"/>
          <w:szCs w:val="28"/>
        </w:rPr>
        <w:t>finegrained</w:t>
      </w:r>
      <w:proofErr w:type="spellEnd"/>
      <w:proofErr w:type="gramEnd"/>
    </w:p>
    <w:p w14:paraId="7BD790A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tannins.</w:t>
      </w:r>
    </w:p>
    <w:p w14:paraId="67D54E5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17D466B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w:t>
      </w:r>
      <w:r w:rsidRPr="002415E0">
        <w:rPr>
          <w:rFonts w:ascii="Goudy Old Style" w:hAnsi="Goudy Old Style" w:cs="SortsMillGoudy-Regular"/>
          <w:kern w:val="0"/>
          <w:sz w:val="28"/>
          <w:szCs w:val="28"/>
        </w:rPr>
        <w:t xml:space="preserve">90 </w:t>
      </w:r>
      <w:r w:rsidRPr="002415E0">
        <w:rPr>
          <w:rFonts w:ascii="Goudy Old Style" w:hAnsi="Goudy Old Style" w:cs="SortsMillGoudy"/>
          <w:kern w:val="0"/>
          <w:sz w:val="28"/>
          <w:szCs w:val="28"/>
        </w:rPr>
        <w:t>| Aging potential: 5-9 years | Production: 72 cases</w:t>
      </w:r>
    </w:p>
    <w:p w14:paraId="4A75B95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Source: Three Sisters Vineyard Ft. Ross-Seaview</w:t>
      </w:r>
    </w:p>
    <w:p w14:paraId="31A38C8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21537122" w14:textId="54D4F2C2"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2021 Bella Una Pinot Noir</w:t>
      </w:r>
      <w:r w:rsidRPr="002415E0">
        <w:rPr>
          <w:rFonts w:ascii="Goudy Old Style" w:hAnsi="Goudy Old Style" w:cs="SortsMillGoudy"/>
          <w:b/>
          <w:bCs/>
          <w:kern w:val="0"/>
          <w:sz w:val="28"/>
          <w:szCs w:val="28"/>
        </w:rPr>
        <w:br/>
      </w:r>
    </w:p>
    <w:p w14:paraId="1927DFE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Mixed red and black fruit aromas mingle with </w:t>
      </w:r>
      <w:proofErr w:type="gramStart"/>
      <w:r w:rsidRPr="002415E0">
        <w:rPr>
          <w:rFonts w:ascii="Goudy Old Style" w:hAnsi="Goudy Old Style" w:cs="SortsMillGoudy"/>
          <w:kern w:val="0"/>
          <w:sz w:val="28"/>
          <w:szCs w:val="28"/>
        </w:rPr>
        <w:t>baking</w:t>
      </w:r>
      <w:proofErr w:type="gramEnd"/>
    </w:p>
    <w:p w14:paraId="29C44288"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spices, candied orange peel and sandalwood spice. On the</w:t>
      </w:r>
    </w:p>
    <w:p w14:paraId="6939310C"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palate the juicy mouthfeel is supported by the fine </w:t>
      </w:r>
      <w:proofErr w:type="gramStart"/>
      <w:r w:rsidRPr="002415E0">
        <w:rPr>
          <w:rFonts w:ascii="Goudy Old Style" w:hAnsi="Goudy Old Style" w:cs="SortsMillGoudy"/>
          <w:kern w:val="0"/>
          <w:sz w:val="28"/>
          <w:szCs w:val="28"/>
        </w:rPr>
        <w:t>grain</w:t>
      </w:r>
      <w:proofErr w:type="gramEnd"/>
    </w:p>
    <w:p w14:paraId="521B8ACD"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tannins on the long and persistent finish. An intriguing</w:t>
      </w:r>
    </w:p>
    <w:p w14:paraId="05A8B477"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blend of power and restraint, this Pinot Noir is both </w:t>
      </w:r>
      <w:proofErr w:type="gramStart"/>
      <w:r w:rsidRPr="002415E0">
        <w:rPr>
          <w:rFonts w:ascii="Goudy Old Style" w:hAnsi="Goudy Old Style" w:cs="SortsMillGoudy"/>
          <w:kern w:val="0"/>
          <w:sz w:val="28"/>
          <w:szCs w:val="28"/>
        </w:rPr>
        <w:t>savory</w:t>
      </w:r>
      <w:proofErr w:type="gramEnd"/>
    </w:p>
    <w:p w14:paraId="341FF27A"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and delicately spicy. It is drinking great upon release but</w:t>
      </w:r>
    </w:p>
    <w:p w14:paraId="48A60378"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will improve with 5-7 years of bottle aging.</w:t>
      </w:r>
    </w:p>
    <w:p w14:paraId="2B5D6A48"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23DFE192"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$9</w:t>
      </w:r>
      <w:r w:rsidRPr="002415E0">
        <w:rPr>
          <w:rFonts w:ascii="Goudy Old Style" w:hAnsi="Goudy Old Style" w:cs="SortsMillGoudy-Regular"/>
          <w:kern w:val="0"/>
          <w:sz w:val="28"/>
          <w:szCs w:val="28"/>
        </w:rPr>
        <w:t xml:space="preserve">5 </w:t>
      </w:r>
      <w:r w:rsidRPr="002415E0">
        <w:rPr>
          <w:rFonts w:ascii="Goudy Old Style" w:hAnsi="Goudy Old Style" w:cs="SortsMillGoudy"/>
          <w:kern w:val="0"/>
          <w:sz w:val="28"/>
          <w:szCs w:val="28"/>
        </w:rPr>
        <w:t>| Aging potential: 5-9 years | Production: 219 cases</w:t>
      </w:r>
    </w:p>
    <w:p w14:paraId="5EDD62BF"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Source: Tilton Hill Vineyard, La </w:t>
      </w:r>
      <w:proofErr w:type="spellStart"/>
      <w:r w:rsidRPr="002415E0">
        <w:rPr>
          <w:rFonts w:ascii="Goudy Old Style" w:hAnsi="Goudy Old Style" w:cs="SortsMillGoudy"/>
          <w:kern w:val="0"/>
          <w:sz w:val="28"/>
          <w:szCs w:val="28"/>
        </w:rPr>
        <w:t>Pommeraie</w:t>
      </w:r>
      <w:proofErr w:type="spellEnd"/>
      <w:r w:rsidRPr="002415E0">
        <w:rPr>
          <w:rFonts w:ascii="Goudy Old Style" w:hAnsi="Goudy Old Style" w:cs="SortsMillGoudy"/>
          <w:kern w:val="0"/>
          <w:sz w:val="28"/>
          <w:szCs w:val="28"/>
        </w:rPr>
        <w:t>, Martaella</w:t>
      </w:r>
    </w:p>
    <w:p w14:paraId="6E2228E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Vineyard</w:t>
      </w:r>
    </w:p>
    <w:p w14:paraId="0D2B499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2F87245E" w14:textId="77777777" w:rsidR="002415E0" w:rsidRPr="002415E0" w:rsidRDefault="002415E0" w:rsidP="002415E0">
      <w:pPr>
        <w:autoSpaceDE w:val="0"/>
        <w:autoSpaceDN w:val="0"/>
        <w:adjustRightInd w:val="0"/>
        <w:spacing w:after="0" w:line="240" w:lineRule="auto"/>
        <w:rPr>
          <w:rFonts w:ascii="Goudy Old Style" w:hAnsi="Goudy Old Style" w:cs="SortsMillGoudy"/>
          <w:b/>
          <w:bCs/>
          <w:kern w:val="0"/>
          <w:sz w:val="28"/>
          <w:szCs w:val="28"/>
        </w:rPr>
      </w:pPr>
      <w:r w:rsidRPr="002415E0">
        <w:rPr>
          <w:rFonts w:ascii="Goudy Old Style" w:hAnsi="Goudy Old Style" w:cs="SortsMillGoudy"/>
          <w:b/>
          <w:bCs/>
          <w:kern w:val="0"/>
          <w:sz w:val="28"/>
          <w:szCs w:val="28"/>
        </w:rPr>
        <w:t>2019 Oakville Cabernet Sauvignon</w:t>
      </w:r>
    </w:p>
    <w:p w14:paraId="6E8B01E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Our philosophy in making Cabernet Sauvignon was to </w:t>
      </w:r>
      <w:proofErr w:type="gramStart"/>
      <w:r w:rsidRPr="002415E0">
        <w:rPr>
          <w:rFonts w:ascii="Goudy Old Style" w:hAnsi="Goudy Old Style" w:cs="SortsMillGoudy"/>
          <w:kern w:val="0"/>
          <w:sz w:val="28"/>
          <w:szCs w:val="28"/>
        </w:rPr>
        <w:t>take</w:t>
      </w:r>
      <w:proofErr w:type="gramEnd"/>
    </w:p>
    <w:p w14:paraId="65D4563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 back seat to the terroir of the place. This 100% Cabernet</w:t>
      </w:r>
    </w:p>
    <w:p w14:paraId="1DFBE2B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 xml:space="preserve">Sauvignon is exquisitely rich and decadent, dark </w:t>
      </w:r>
      <w:proofErr w:type="gramStart"/>
      <w:r w:rsidRPr="002415E0">
        <w:rPr>
          <w:rFonts w:ascii="Goudy Old Style" w:hAnsi="Goudy Old Style" w:cs="SortsMillGoudy"/>
          <w:kern w:val="0"/>
          <w:sz w:val="28"/>
          <w:szCs w:val="28"/>
        </w:rPr>
        <w:t>floral</w:t>
      </w:r>
      <w:proofErr w:type="gramEnd"/>
    </w:p>
    <w:p w14:paraId="6335F19B"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aromas with a layered bouquet of blackberry and cassis.</w:t>
      </w:r>
    </w:p>
    <w:p w14:paraId="2782A0B3"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The wine has tremendous richness and the fine-grained</w:t>
      </w:r>
    </w:p>
    <w:p w14:paraId="595BC140"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tannin flow seamlessly across the palate, with a lingering</w:t>
      </w:r>
    </w:p>
    <w:p w14:paraId="3011A65E"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dark chocolate and spice-box finish.</w:t>
      </w:r>
    </w:p>
    <w:p w14:paraId="1249B809"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p>
    <w:p w14:paraId="30283021" w14:textId="77777777" w:rsidR="002415E0" w:rsidRPr="002415E0" w:rsidRDefault="002415E0" w:rsidP="002415E0">
      <w:pPr>
        <w:autoSpaceDE w:val="0"/>
        <w:autoSpaceDN w:val="0"/>
        <w:adjustRightInd w:val="0"/>
        <w:spacing w:after="0" w:line="240" w:lineRule="auto"/>
        <w:rPr>
          <w:rFonts w:ascii="Goudy Old Style" w:hAnsi="Goudy Old Style" w:cs="SortsMillGoudy"/>
          <w:kern w:val="0"/>
          <w:sz w:val="28"/>
          <w:szCs w:val="28"/>
        </w:rPr>
      </w:pPr>
      <w:r w:rsidRPr="002415E0">
        <w:rPr>
          <w:rFonts w:ascii="Goudy Old Style" w:hAnsi="Goudy Old Style" w:cs="SortsMillGoudy"/>
          <w:kern w:val="0"/>
          <w:sz w:val="28"/>
          <w:szCs w:val="28"/>
        </w:rPr>
        <w:t>$125 | Aging potential: 5-12 years | Production: 240 cases</w:t>
      </w:r>
    </w:p>
    <w:p w14:paraId="0AFF01CC" w14:textId="10CB1C83" w:rsidR="002415E0" w:rsidRDefault="002415E0" w:rsidP="002415E0">
      <w:pPr>
        <w:rPr>
          <w:rFonts w:ascii="Goudy Old Style" w:hAnsi="Goudy Old Style" w:cs="SortsMillGoudy"/>
          <w:kern w:val="0"/>
          <w:sz w:val="28"/>
          <w:szCs w:val="28"/>
        </w:rPr>
      </w:pPr>
      <w:r w:rsidRPr="002415E0">
        <w:rPr>
          <w:rFonts w:ascii="Goudy Old Style" w:hAnsi="Goudy Old Style" w:cs="SortsMillGoudy"/>
          <w:kern w:val="0"/>
          <w:sz w:val="28"/>
          <w:szCs w:val="28"/>
        </w:rPr>
        <w:t>Source: Oakville Vineyard</w:t>
      </w:r>
    </w:p>
    <w:p w14:paraId="4EBA1E39" w14:textId="77777777" w:rsidR="00F9715E" w:rsidRDefault="00F9715E" w:rsidP="002415E0">
      <w:pPr>
        <w:rPr>
          <w:rFonts w:ascii="Goudy Old Style" w:hAnsi="Goudy Old Style" w:cs="SortsMillGoudy"/>
          <w:kern w:val="0"/>
          <w:sz w:val="28"/>
          <w:szCs w:val="28"/>
        </w:rPr>
      </w:pPr>
    </w:p>
    <w:p w14:paraId="381AF923" w14:textId="77777777" w:rsidR="00F9715E" w:rsidRDefault="00F9715E" w:rsidP="002415E0">
      <w:pPr>
        <w:rPr>
          <w:rFonts w:ascii="Goudy Old Style" w:hAnsi="Goudy Old Style" w:cs="SortsMillGoudy"/>
          <w:kern w:val="0"/>
          <w:sz w:val="28"/>
          <w:szCs w:val="28"/>
        </w:rPr>
      </w:pPr>
    </w:p>
    <w:p w14:paraId="5D1C5FB5" w14:textId="77777777" w:rsidR="00F9715E" w:rsidRDefault="00F9715E" w:rsidP="002415E0">
      <w:pPr>
        <w:rPr>
          <w:rFonts w:ascii="Goudy Old Style" w:hAnsi="Goudy Old Style" w:cs="SortsMillGoudy"/>
          <w:kern w:val="0"/>
          <w:sz w:val="28"/>
          <w:szCs w:val="28"/>
        </w:rPr>
      </w:pPr>
    </w:p>
    <w:p w14:paraId="56FA1A07" w14:textId="5B7CE1DD" w:rsidR="00F9715E" w:rsidRDefault="00F9715E" w:rsidP="002415E0">
      <w:pPr>
        <w:rPr>
          <w:rFonts w:ascii="Goudy Old Style" w:hAnsi="Goudy Old Style" w:cs="SortsMillGoudy"/>
          <w:kern w:val="0"/>
          <w:sz w:val="28"/>
          <w:szCs w:val="28"/>
        </w:rPr>
      </w:pPr>
      <w:r>
        <w:rPr>
          <w:rFonts w:ascii="Goudy Old Style" w:hAnsi="Goudy Old Style" w:cs="SortsMillGoudy"/>
          <w:noProof/>
          <w:kern w:val="0"/>
          <w:sz w:val="28"/>
          <w:szCs w:val="28"/>
        </w:rPr>
        <w:lastRenderedPageBreak/>
        <w:drawing>
          <wp:inline distT="0" distB="0" distL="0" distR="0" wp14:anchorId="60F1C010" wp14:editId="3B4C82D4">
            <wp:extent cx="5943600" cy="2655570"/>
            <wp:effectExtent l="0" t="0" r="0" b="0"/>
            <wp:docPr id="700934596"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34596" name="Picture 2" descr="A screenshot of a grap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655570"/>
                    </a:xfrm>
                    <a:prstGeom prst="rect">
                      <a:avLst/>
                    </a:prstGeom>
                  </pic:spPr>
                </pic:pic>
              </a:graphicData>
            </a:graphic>
          </wp:inline>
        </w:drawing>
      </w:r>
    </w:p>
    <w:p w14:paraId="54A8BB9A" w14:textId="0B7EC57C" w:rsidR="00F9715E" w:rsidRPr="00D22FC2" w:rsidRDefault="00A47DB7" w:rsidP="00D22FC2">
      <w:pPr>
        <w:jc w:val="center"/>
        <w:rPr>
          <w:rFonts w:ascii="Goudy Old Style" w:hAnsi="Goudy Old Style" w:cs="Cardo-Italic"/>
          <w:i/>
          <w:iCs/>
          <w:color w:val="C00000"/>
          <w:kern w:val="0"/>
          <w:sz w:val="56"/>
          <w:szCs w:val="56"/>
        </w:rPr>
      </w:pPr>
      <w:r w:rsidRPr="00D22FC2">
        <w:rPr>
          <w:rFonts w:ascii="Goudy Old Style" w:hAnsi="Goudy Old Style" w:cs="Cardo-Italic"/>
          <w:i/>
          <w:iCs/>
          <w:color w:val="C00000"/>
          <w:kern w:val="0"/>
          <w:sz w:val="56"/>
          <w:szCs w:val="56"/>
        </w:rPr>
        <w:t>Upcoming Events</w:t>
      </w:r>
    </w:p>
    <w:p w14:paraId="2A84CBF0" w14:textId="77777777" w:rsidR="00D22FC2" w:rsidRPr="00D22FC2" w:rsidRDefault="00D22FC2" w:rsidP="00D22FC2">
      <w:pPr>
        <w:autoSpaceDE w:val="0"/>
        <w:autoSpaceDN w:val="0"/>
        <w:adjustRightInd w:val="0"/>
        <w:spacing w:after="0" w:line="240" w:lineRule="auto"/>
        <w:jc w:val="center"/>
        <w:rPr>
          <w:rFonts w:ascii="Goudy Old Style" w:hAnsi="Goudy Old Style" w:cs="Cardo-Bold"/>
          <w:b/>
          <w:bCs/>
          <w:kern w:val="0"/>
          <w:sz w:val="24"/>
          <w:szCs w:val="24"/>
        </w:rPr>
      </w:pPr>
      <w:r w:rsidRPr="00D22FC2">
        <w:rPr>
          <w:rFonts w:ascii="Goudy Old Style" w:hAnsi="Goudy Old Style" w:cs="Cardo-Bold"/>
          <w:b/>
          <w:bCs/>
          <w:kern w:val="0"/>
          <w:sz w:val="24"/>
          <w:szCs w:val="24"/>
        </w:rPr>
        <w:t xml:space="preserve">Saturday, October </w:t>
      </w:r>
      <w:r w:rsidRPr="00D22FC2">
        <w:rPr>
          <w:rFonts w:ascii="Goudy Old Style" w:hAnsi="Goudy Old Style" w:cs="MinionPro-Bold"/>
          <w:b/>
          <w:bCs/>
          <w:kern w:val="0"/>
          <w:sz w:val="24"/>
          <w:szCs w:val="24"/>
        </w:rPr>
        <w:t>14th</w:t>
      </w:r>
      <w:r w:rsidRPr="00D22FC2">
        <w:rPr>
          <w:rFonts w:ascii="Goudy Old Style" w:hAnsi="Goudy Old Style" w:cs="Cardo-Bold"/>
          <w:b/>
          <w:bCs/>
          <w:kern w:val="0"/>
          <w:sz w:val="24"/>
          <w:szCs w:val="24"/>
        </w:rPr>
        <w:t>:</w:t>
      </w:r>
    </w:p>
    <w:p w14:paraId="43908DDB" w14:textId="77777777" w:rsidR="00D22FC2" w:rsidRPr="00D22FC2" w:rsidRDefault="00D22FC2" w:rsidP="00D22FC2">
      <w:pPr>
        <w:autoSpaceDE w:val="0"/>
        <w:autoSpaceDN w:val="0"/>
        <w:adjustRightInd w:val="0"/>
        <w:spacing w:after="0" w:line="240" w:lineRule="auto"/>
        <w:jc w:val="center"/>
        <w:rPr>
          <w:rFonts w:ascii="Goudy Old Style" w:hAnsi="Goudy Old Style" w:cs="MinionPro-Regular"/>
          <w:kern w:val="0"/>
          <w:sz w:val="24"/>
          <w:szCs w:val="24"/>
        </w:rPr>
      </w:pPr>
      <w:r w:rsidRPr="00D22FC2">
        <w:rPr>
          <w:rFonts w:ascii="Goudy Old Style" w:hAnsi="Goudy Old Style" w:cs="MinionPro-Regular"/>
          <w:kern w:val="0"/>
          <w:sz w:val="24"/>
          <w:szCs w:val="24"/>
        </w:rPr>
        <w:t>Cohn Vineyard 50th anniversary</w:t>
      </w:r>
    </w:p>
    <w:p w14:paraId="1B9ED1F8" w14:textId="01818BDF" w:rsidR="00D22FC2" w:rsidRPr="00D22FC2" w:rsidRDefault="00D22FC2" w:rsidP="00D22FC2">
      <w:pPr>
        <w:autoSpaceDE w:val="0"/>
        <w:autoSpaceDN w:val="0"/>
        <w:adjustRightInd w:val="0"/>
        <w:spacing w:after="0" w:line="240" w:lineRule="auto"/>
        <w:jc w:val="center"/>
        <w:rPr>
          <w:rFonts w:ascii="Goudy Old Style" w:hAnsi="Goudy Old Style" w:cs="MinionPro-Regular"/>
          <w:kern w:val="0"/>
          <w:sz w:val="24"/>
          <w:szCs w:val="24"/>
        </w:rPr>
      </w:pPr>
      <w:r w:rsidRPr="00D22FC2">
        <w:rPr>
          <w:rFonts w:ascii="Goudy Old Style" w:hAnsi="Goudy Old Style" w:cs="MinionPro-Regular"/>
          <w:kern w:val="0"/>
          <w:sz w:val="24"/>
          <w:szCs w:val="24"/>
        </w:rPr>
        <w:t>Celebration</w:t>
      </w:r>
      <w:r w:rsidRPr="00D22FC2">
        <w:rPr>
          <w:rFonts w:ascii="Goudy Old Style" w:hAnsi="Goudy Old Style" w:cs="MinionPro-Regular"/>
          <w:kern w:val="0"/>
          <w:sz w:val="24"/>
          <w:szCs w:val="24"/>
        </w:rPr>
        <w:br/>
      </w:r>
    </w:p>
    <w:p w14:paraId="36E9CE8B" w14:textId="77777777" w:rsidR="00D22FC2" w:rsidRPr="00D22FC2" w:rsidRDefault="00D22FC2" w:rsidP="00D22FC2">
      <w:pPr>
        <w:autoSpaceDE w:val="0"/>
        <w:autoSpaceDN w:val="0"/>
        <w:adjustRightInd w:val="0"/>
        <w:spacing w:after="0" w:line="240" w:lineRule="auto"/>
        <w:jc w:val="center"/>
        <w:rPr>
          <w:rFonts w:ascii="Goudy Old Style" w:hAnsi="Goudy Old Style" w:cs="Cardo-Bold"/>
          <w:b/>
          <w:bCs/>
          <w:kern w:val="0"/>
          <w:sz w:val="24"/>
          <w:szCs w:val="24"/>
        </w:rPr>
      </w:pPr>
      <w:r w:rsidRPr="00D22FC2">
        <w:rPr>
          <w:rFonts w:ascii="Goudy Old Style" w:hAnsi="Goudy Old Style" w:cs="Cardo-Bold"/>
          <w:b/>
          <w:bCs/>
          <w:kern w:val="0"/>
          <w:sz w:val="24"/>
          <w:szCs w:val="24"/>
        </w:rPr>
        <w:t>Saturday, October 2</w:t>
      </w:r>
      <w:r w:rsidRPr="00D22FC2">
        <w:rPr>
          <w:rFonts w:ascii="Goudy Old Style" w:hAnsi="Goudy Old Style" w:cs="MinionPro-Bold"/>
          <w:b/>
          <w:bCs/>
          <w:kern w:val="0"/>
          <w:sz w:val="24"/>
          <w:szCs w:val="24"/>
        </w:rPr>
        <w:t>8</w:t>
      </w:r>
      <w:r w:rsidRPr="00D22FC2">
        <w:rPr>
          <w:rFonts w:ascii="Goudy Old Style" w:hAnsi="Goudy Old Style" w:cs="Cardo-Bold"/>
          <w:b/>
          <w:bCs/>
          <w:kern w:val="0"/>
          <w:sz w:val="24"/>
          <w:szCs w:val="24"/>
        </w:rPr>
        <w:t>th:</w:t>
      </w:r>
    </w:p>
    <w:p w14:paraId="42A56DDB" w14:textId="77777777" w:rsidR="00D22FC2" w:rsidRPr="00D22FC2" w:rsidRDefault="00D22FC2" w:rsidP="00D22FC2">
      <w:pPr>
        <w:autoSpaceDE w:val="0"/>
        <w:autoSpaceDN w:val="0"/>
        <w:adjustRightInd w:val="0"/>
        <w:spacing w:after="0" w:line="240" w:lineRule="auto"/>
        <w:jc w:val="center"/>
        <w:rPr>
          <w:rFonts w:ascii="Goudy Old Style" w:hAnsi="Goudy Old Style" w:cs="Cardo-Regular"/>
          <w:kern w:val="0"/>
          <w:sz w:val="24"/>
          <w:szCs w:val="24"/>
        </w:rPr>
      </w:pPr>
      <w:r w:rsidRPr="00D22FC2">
        <w:rPr>
          <w:rFonts w:ascii="Goudy Old Style" w:hAnsi="Goudy Old Style" w:cs="Cardo-Regular"/>
          <w:kern w:val="0"/>
          <w:sz w:val="24"/>
          <w:szCs w:val="24"/>
        </w:rPr>
        <w:t>Fall Release Party at Benovia Winery</w:t>
      </w:r>
    </w:p>
    <w:p w14:paraId="5F744FB6"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
          <w:kern w:val="0"/>
          <w:sz w:val="24"/>
          <w:szCs w:val="24"/>
        </w:rPr>
      </w:pPr>
      <w:r w:rsidRPr="00D22FC2">
        <w:rPr>
          <w:rFonts w:ascii="Goudy Old Style" w:hAnsi="Goudy Old Style" w:cs="SortsMillGoudy"/>
          <w:kern w:val="0"/>
          <w:sz w:val="24"/>
          <w:szCs w:val="24"/>
        </w:rPr>
        <w:t>Celebrate the fall harvest season with a</w:t>
      </w:r>
    </w:p>
    <w:p w14:paraId="0C22DB34"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
          <w:kern w:val="0"/>
          <w:sz w:val="24"/>
          <w:szCs w:val="24"/>
        </w:rPr>
      </w:pPr>
      <w:r w:rsidRPr="00D22FC2">
        <w:rPr>
          <w:rFonts w:ascii="Goudy Old Style" w:hAnsi="Goudy Old Style" w:cs="SortsMillGoudy"/>
          <w:kern w:val="0"/>
          <w:sz w:val="24"/>
          <w:szCs w:val="24"/>
        </w:rPr>
        <w:t>tasting of our newly released wines,</w:t>
      </w:r>
    </w:p>
    <w:p w14:paraId="30400474"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
          <w:kern w:val="0"/>
          <w:sz w:val="24"/>
          <w:szCs w:val="24"/>
        </w:rPr>
      </w:pPr>
      <w:r w:rsidRPr="00D22FC2">
        <w:rPr>
          <w:rFonts w:ascii="Goudy Old Style" w:hAnsi="Goudy Old Style" w:cs="SortsMillGoudy"/>
          <w:kern w:val="0"/>
          <w:sz w:val="24"/>
          <w:szCs w:val="24"/>
        </w:rPr>
        <w:t>paired with bites and lively music.</w:t>
      </w:r>
    </w:p>
    <w:p w14:paraId="33BC8EDB"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
          <w:kern w:val="0"/>
          <w:sz w:val="24"/>
          <w:szCs w:val="24"/>
        </w:rPr>
      </w:pPr>
    </w:p>
    <w:p w14:paraId="22F79036"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
          <w:b/>
          <w:bCs/>
          <w:kern w:val="0"/>
          <w:sz w:val="24"/>
          <w:szCs w:val="24"/>
        </w:rPr>
      </w:pPr>
      <w:r w:rsidRPr="00D22FC2">
        <w:rPr>
          <w:rFonts w:ascii="Goudy Old Style" w:hAnsi="Goudy Old Style" w:cs="SortsMillGoudy"/>
          <w:b/>
          <w:bCs/>
          <w:kern w:val="0"/>
          <w:sz w:val="24"/>
          <w:szCs w:val="24"/>
        </w:rPr>
        <w:t>Saturday, November 4th:</w:t>
      </w:r>
    </w:p>
    <w:p w14:paraId="0E6438B1"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r w:rsidRPr="00D22FC2">
        <w:rPr>
          <w:rFonts w:ascii="Goudy Old Style" w:hAnsi="Goudy Old Style" w:cs="SortsMillGoudy-Regular"/>
          <w:kern w:val="0"/>
          <w:sz w:val="24"/>
          <w:szCs w:val="24"/>
        </w:rPr>
        <w:t>Tucson AZ, Fall Release Event</w:t>
      </w:r>
    </w:p>
    <w:p w14:paraId="06FCA2FB"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p>
    <w:p w14:paraId="35DFA64F"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b/>
          <w:bCs/>
          <w:kern w:val="0"/>
          <w:sz w:val="24"/>
          <w:szCs w:val="24"/>
        </w:rPr>
      </w:pPr>
      <w:r w:rsidRPr="00D22FC2">
        <w:rPr>
          <w:rFonts w:ascii="Goudy Old Style" w:hAnsi="Goudy Old Style" w:cs="SortsMillGoudy-Regular"/>
          <w:b/>
          <w:bCs/>
          <w:kern w:val="0"/>
          <w:sz w:val="24"/>
          <w:szCs w:val="24"/>
        </w:rPr>
        <w:t>Sunday November 5th:</w:t>
      </w:r>
    </w:p>
    <w:p w14:paraId="5FFBED87"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r w:rsidRPr="00D22FC2">
        <w:rPr>
          <w:rFonts w:ascii="Goudy Old Style" w:hAnsi="Goudy Old Style" w:cs="SortsMillGoudy-Regular"/>
          <w:kern w:val="0"/>
          <w:sz w:val="24"/>
          <w:szCs w:val="24"/>
        </w:rPr>
        <w:t>Phoenix Fall Release Open</w:t>
      </w:r>
    </w:p>
    <w:p w14:paraId="5ED44329"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r w:rsidRPr="00D22FC2">
        <w:rPr>
          <w:rFonts w:ascii="Goudy Old Style" w:hAnsi="Goudy Old Style" w:cs="SortsMillGoudy-Regular"/>
          <w:kern w:val="0"/>
          <w:sz w:val="24"/>
          <w:szCs w:val="24"/>
        </w:rPr>
        <w:t xml:space="preserve">house, invite </w:t>
      </w:r>
      <w:proofErr w:type="gramStart"/>
      <w:r w:rsidRPr="00D22FC2">
        <w:rPr>
          <w:rFonts w:ascii="Goudy Old Style" w:hAnsi="Goudy Old Style" w:cs="SortsMillGoudy-Regular"/>
          <w:kern w:val="0"/>
          <w:sz w:val="24"/>
          <w:szCs w:val="24"/>
        </w:rPr>
        <w:t>only</w:t>
      </w:r>
      <w:proofErr w:type="gramEnd"/>
    </w:p>
    <w:p w14:paraId="542DF0F3"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p>
    <w:p w14:paraId="1021640C"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b/>
          <w:bCs/>
          <w:kern w:val="0"/>
          <w:sz w:val="24"/>
          <w:szCs w:val="24"/>
        </w:rPr>
      </w:pPr>
      <w:r w:rsidRPr="00D22FC2">
        <w:rPr>
          <w:rFonts w:ascii="Goudy Old Style" w:hAnsi="Goudy Old Style" w:cs="SortsMillGoudy-Regular"/>
          <w:b/>
          <w:bCs/>
          <w:kern w:val="0"/>
          <w:sz w:val="24"/>
          <w:szCs w:val="24"/>
        </w:rPr>
        <w:t>November 10th and 11th</w:t>
      </w:r>
    </w:p>
    <w:p w14:paraId="6C07E644" w14:textId="77777777" w:rsidR="00D22FC2" w:rsidRPr="00D22FC2" w:rsidRDefault="00D22FC2" w:rsidP="00D22FC2">
      <w:pPr>
        <w:autoSpaceDE w:val="0"/>
        <w:autoSpaceDN w:val="0"/>
        <w:adjustRightInd w:val="0"/>
        <w:spacing w:after="0" w:line="240" w:lineRule="auto"/>
        <w:jc w:val="center"/>
        <w:rPr>
          <w:rFonts w:ascii="Goudy Old Style" w:hAnsi="Goudy Old Style" w:cs="SortsMillGoudy-Regular"/>
          <w:kern w:val="0"/>
          <w:sz w:val="24"/>
          <w:szCs w:val="24"/>
        </w:rPr>
      </w:pPr>
      <w:r w:rsidRPr="00D22FC2">
        <w:rPr>
          <w:rFonts w:ascii="Goudy Old Style" w:hAnsi="Goudy Old Style" w:cs="SortsMillGoudy-Regular"/>
          <w:kern w:val="0"/>
          <w:sz w:val="24"/>
          <w:szCs w:val="24"/>
        </w:rPr>
        <w:t>Into Flight Once More Screening</w:t>
      </w:r>
    </w:p>
    <w:p w14:paraId="526C8A30" w14:textId="0619AA9B" w:rsidR="00D22FC2" w:rsidRDefault="00D22FC2" w:rsidP="00D22FC2">
      <w:pPr>
        <w:jc w:val="center"/>
        <w:rPr>
          <w:rFonts w:ascii="Goudy Old Style" w:hAnsi="Goudy Old Style" w:cs="SortsMillGoudy-Regular"/>
          <w:kern w:val="0"/>
          <w:sz w:val="24"/>
          <w:szCs w:val="24"/>
        </w:rPr>
      </w:pPr>
      <w:r w:rsidRPr="00D22FC2">
        <w:rPr>
          <w:rFonts w:ascii="Goudy Old Style" w:hAnsi="Goudy Old Style" w:cs="SortsMillGoudy-Regular"/>
          <w:kern w:val="0"/>
          <w:sz w:val="24"/>
          <w:szCs w:val="24"/>
        </w:rPr>
        <w:t>2021 Liberation Pinot Noir Release</w:t>
      </w:r>
    </w:p>
    <w:p w14:paraId="6F3ECD71" w14:textId="77777777" w:rsidR="00D22FC2" w:rsidRDefault="00D22FC2" w:rsidP="00D22FC2">
      <w:pPr>
        <w:jc w:val="center"/>
        <w:rPr>
          <w:rFonts w:ascii="Goudy Old Style" w:hAnsi="Goudy Old Style" w:cs="SortsMillGoudy-Regular"/>
          <w:kern w:val="0"/>
          <w:sz w:val="24"/>
          <w:szCs w:val="24"/>
        </w:rPr>
      </w:pPr>
    </w:p>
    <w:p w14:paraId="0FC4CF9B" w14:textId="62304EBE" w:rsidR="00D22FC2" w:rsidRDefault="0068277F" w:rsidP="00D22FC2">
      <w:pPr>
        <w:jc w:val="center"/>
        <w:rPr>
          <w:rFonts w:ascii="Cardo-Bold" w:hAnsi="Cardo-Bold" w:cs="Cardo-Bold"/>
          <w:b/>
          <w:bCs/>
          <w:kern w:val="0"/>
          <w:sz w:val="37"/>
          <w:szCs w:val="37"/>
        </w:rPr>
      </w:pPr>
      <w:r>
        <w:rPr>
          <w:rFonts w:ascii="Cardo-Bold" w:hAnsi="Cardo-Bold" w:cs="Cardo-Bold"/>
          <w:b/>
          <w:bCs/>
          <w:kern w:val="0"/>
          <w:sz w:val="37"/>
          <w:szCs w:val="37"/>
        </w:rPr>
        <w:t>Get Ready for the Holidays</w:t>
      </w:r>
    </w:p>
    <w:p w14:paraId="62C64AEF" w14:textId="5D2B89E3" w:rsidR="0068277F" w:rsidRDefault="0068277F" w:rsidP="00D22FC2">
      <w:pPr>
        <w:jc w:val="center"/>
        <w:rPr>
          <w:rFonts w:ascii="Cardo-Bold" w:hAnsi="Cardo-Bold" w:cs="Cardo-Bold"/>
          <w:b/>
          <w:bCs/>
          <w:kern w:val="0"/>
          <w:sz w:val="37"/>
          <w:szCs w:val="37"/>
        </w:rPr>
      </w:pPr>
      <w:r>
        <w:rPr>
          <w:rFonts w:ascii="Cardo-Bold" w:hAnsi="Cardo-Bold" w:cs="Cardo-Bold"/>
          <w:b/>
          <w:bCs/>
          <w:noProof/>
          <w:kern w:val="0"/>
          <w:sz w:val="37"/>
          <w:szCs w:val="37"/>
        </w:rPr>
        <w:lastRenderedPageBreak/>
        <w:drawing>
          <wp:inline distT="0" distB="0" distL="0" distR="0" wp14:anchorId="6A55A480" wp14:editId="2FC35927">
            <wp:extent cx="3048000" cy="2029968"/>
            <wp:effectExtent l="0" t="0" r="0" b="8890"/>
            <wp:docPr id="18790996" name="Picture 3" descr="A row of wine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96" name="Picture 3" descr="A row of wine bott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2029968"/>
                    </a:xfrm>
                    <a:prstGeom prst="rect">
                      <a:avLst/>
                    </a:prstGeom>
                  </pic:spPr>
                </pic:pic>
              </a:graphicData>
            </a:graphic>
          </wp:inline>
        </w:drawing>
      </w:r>
    </w:p>
    <w:p w14:paraId="2C8505B5" w14:textId="69754AC4" w:rsidR="0068277F" w:rsidRDefault="0068277F" w:rsidP="0068277F">
      <w:pPr>
        <w:autoSpaceDE w:val="0"/>
        <w:autoSpaceDN w:val="0"/>
        <w:adjustRightInd w:val="0"/>
        <w:spacing w:after="0" w:line="240" w:lineRule="auto"/>
        <w:jc w:val="both"/>
        <w:rPr>
          <w:rFonts w:ascii="SortsMillGoudy" w:hAnsi="SortsMillGoudy" w:cs="SortsMillGoudy"/>
          <w:kern w:val="0"/>
          <w:sz w:val="28"/>
          <w:szCs w:val="28"/>
        </w:rPr>
      </w:pPr>
      <w:r>
        <w:rPr>
          <w:rFonts w:ascii="SortsMillGoudy" w:hAnsi="SortsMillGoudy" w:cs="SortsMillGoudy"/>
          <w:kern w:val="0"/>
          <w:sz w:val="28"/>
          <w:szCs w:val="28"/>
        </w:rPr>
        <w:t xml:space="preserve">It's never too early to start making your list of friends and family, </w:t>
      </w:r>
      <w:proofErr w:type="gramStart"/>
      <w:r>
        <w:rPr>
          <w:rFonts w:ascii="SortsMillGoudy" w:hAnsi="SortsMillGoudy" w:cs="SortsMillGoudy"/>
          <w:kern w:val="0"/>
          <w:sz w:val="28"/>
          <w:szCs w:val="28"/>
        </w:rPr>
        <w:t>clients</w:t>
      </w:r>
      <w:proofErr w:type="gramEnd"/>
    </w:p>
    <w:p w14:paraId="252A426A" w14:textId="64E1CFE6" w:rsidR="0068277F" w:rsidRDefault="0068277F" w:rsidP="0068277F">
      <w:pPr>
        <w:autoSpaceDE w:val="0"/>
        <w:autoSpaceDN w:val="0"/>
        <w:adjustRightInd w:val="0"/>
        <w:spacing w:after="0" w:line="240" w:lineRule="auto"/>
        <w:jc w:val="both"/>
        <w:rPr>
          <w:rFonts w:ascii="SortsMillGoudy" w:hAnsi="SortsMillGoudy" w:cs="SortsMillGoudy"/>
          <w:kern w:val="0"/>
          <w:sz w:val="28"/>
          <w:szCs w:val="28"/>
        </w:rPr>
      </w:pPr>
      <w:r>
        <w:rPr>
          <w:rFonts w:ascii="SortsMillGoudy" w:hAnsi="SortsMillGoudy" w:cs="SortsMillGoudy"/>
          <w:kern w:val="0"/>
          <w:sz w:val="28"/>
          <w:szCs w:val="28"/>
        </w:rPr>
        <w:t>or co-workers. Show your appreciation with hand-crafted wines from Benovia Winery. Visit our website for holiday gift packs and corporate gifting ideas.</w:t>
      </w:r>
    </w:p>
    <w:p w14:paraId="4B1BAF0E" w14:textId="77777777" w:rsidR="0068277F" w:rsidRDefault="0068277F" w:rsidP="0068277F">
      <w:pPr>
        <w:autoSpaceDE w:val="0"/>
        <w:autoSpaceDN w:val="0"/>
        <w:adjustRightInd w:val="0"/>
        <w:spacing w:after="0" w:line="240" w:lineRule="auto"/>
        <w:jc w:val="both"/>
        <w:rPr>
          <w:rFonts w:ascii="SortsMillGoudy" w:hAnsi="SortsMillGoudy" w:cs="SortsMillGoudy"/>
          <w:kern w:val="0"/>
          <w:sz w:val="28"/>
          <w:szCs w:val="28"/>
        </w:rPr>
      </w:pPr>
    </w:p>
    <w:p w14:paraId="61429B12" w14:textId="54A856CE" w:rsidR="0068277F" w:rsidRDefault="0068277F" w:rsidP="0068277F">
      <w:pPr>
        <w:autoSpaceDE w:val="0"/>
        <w:autoSpaceDN w:val="0"/>
        <w:adjustRightInd w:val="0"/>
        <w:spacing w:after="0" w:line="240" w:lineRule="auto"/>
        <w:jc w:val="center"/>
        <w:rPr>
          <w:rFonts w:ascii="SortsMillGoudy" w:hAnsi="SortsMillGoudy" w:cs="SortsMillGoudy"/>
          <w:kern w:val="0"/>
          <w:sz w:val="26"/>
          <w:szCs w:val="26"/>
        </w:rPr>
      </w:pPr>
      <w:r>
        <w:rPr>
          <w:rFonts w:ascii="SortsMillGoudy" w:hAnsi="SortsMillGoudy" w:cs="SortsMillGoudy"/>
          <w:kern w:val="0"/>
          <w:sz w:val="26"/>
          <w:szCs w:val="26"/>
        </w:rPr>
        <w:t>Contact: teambenovia@benovia.com for</w:t>
      </w:r>
    </w:p>
    <w:p w14:paraId="584407E1" w14:textId="5343F514" w:rsidR="0068277F" w:rsidRDefault="0068277F" w:rsidP="0068277F">
      <w:pPr>
        <w:jc w:val="center"/>
        <w:rPr>
          <w:rFonts w:ascii="SortsMillGoudy" w:hAnsi="SortsMillGoudy" w:cs="SortsMillGoudy"/>
          <w:kern w:val="0"/>
          <w:sz w:val="26"/>
          <w:szCs w:val="26"/>
        </w:rPr>
      </w:pPr>
      <w:r>
        <w:rPr>
          <w:rFonts w:ascii="SortsMillGoudy" w:hAnsi="SortsMillGoudy" w:cs="SortsMillGoudy"/>
          <w:kern w:val="0"/>
          <w:sz w:val="26"/>
          <w:szCs w:val="26"/>
        </w:rPr>
        <w:t>assistance with your holiday gifting needs.</w:t>
      </w:r>
    </w:p>
    <w:p w14:paraId="263D93F8" w14:textId="77777777" w:rsidR="001A336D" w:rsidRDefault="001A336D" w:rsidP="0068277F">
      <w:pPr>
        <w:jc w:val="center"/>
        <w:rPr>
          <w:rFonts w:ascii="SortsMillGoudy" w:hAnsi="SortsMillGoudy" w:cs="SortsMillGoudy"/>
          <w:kern w:val="0"/>
          <w:sz w:val="26"/>
          <w:szCs w:val="26"/>
        </w:rPr>
      </w:pPr>
    </w:p>
    <w:p w14:paraId="6AD2EBD7" w14:textId="54149D03" w:rsidR="007710CC" w:rsidRDefault="001A336D" w:rsidP="0068277F">
      <w:pPr>
        <w:jc w:val="center"/>
        <w:rPr>
          <w:rFonts w:ascii="SortsMillGoudy" w:hAnsi="SortsMillGoudy" w:cs="SortsMillGoudy"/>
          <w:kern w:val="0"/>
          <w:sz w:val="26"/>
          <w:szCs w:val="26"/>
        </w:rPr>
      </w:pPr>
      <w:r>
        <w:rPr>
          <w:rFonts w:ascii="Cardo-Regular" w:hAnsi="Cardo-Regular" w:cs="Cardo-Regular"/>
          <w:noProof/>
          <w:kern w:val="0"/>
          <w:sz w:val="24"/>
          <w:szCs w:val="24"/>
        </w:rPr>
        <w:drawing>
          <wp:inline distT="0" distB="0" distL="0" distR="0" wp14:anchorId="35D84E36" wp14:editId="463D4A74">
            <wp:extent cx="2533650" cy="2031404"/>
            <wp:effectExtent l="0" t="0" r="0" b="6985"/>
            <wp:docPr id="1713982133" name="Picture 5" descr="A gol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2133" name="Picture 5" descr="A gold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497" cy="2032083"/>
                    </a:xfrm>
                    <a:prstGeom prst="rect">
                      <a:avLst/>
                    </a:prstGeom>
                    <a:noFill/>
                    <a:ln>
                      <a:noFill/>
                    </a:ln>
                  </pic:spPr>
                </pic:pic>
              </a:graphicData>
            </a:graphic>
          </wp:inline>
        </w:drawing>
      </w:r>
    </w:p>
    <w:p w14:paraId="4E500397" w14:textId="77777777" w:rsidR="007710CC" w:rsidRDefault="007710CC" w:rsidP="007710CC">
      <w:pPr>
        <w:autoSpaceDE w:val="0"/>
        <w:autoSpaceDN w:val="0"/>
        <w:adjustRightInd w:val="0"/>
        <w:spacing w:after="0" w:line="240" w:lineRule="auto"/>
        <w:jc w:val="center"/>
        <w:rPr>
          <w:rFonts w:ascii="Cardo-Regular" w:hAnsi="Cardo-Regular" w:cs="Cardo-Regular"/>
          <w:kern w:val="0"/>
          <w:sz w:val="24"/>
          <w:szCs w:val="24"/>
        </w:rPr>
      </w:pPr>
      <w:r>
        <w:rPr>
          <w:rFonts w:ascii="Cardo-Regular" w:hAnsi="Cardo-Regular" w:cs="Cardo-Regular"/>
          <w:kern w:val="0"/>
          <w:sz w:val="24"/>
          <w:szCs w:val="24"/>
        </w:rPr>
        <w:t>www.benoviawinery.com</w:t>
      </w:r>
    </w:p>
    <w:p w14:paraId="75122FB0" w14:textId="7B117CA6" w:rsidR="007710CC" w:rsidRDefault="007710CC" w:rsidP="001A336D">
      <w:pPr>
        <w:jc w:val="center"/>
        <w:rPr>
          <w:rFonts w:ascii="Cardo-Regular" w:hAnsi="Cardo-Regular" w:cs="Cardo-Regular"/>
          <w:kern w:val="0"/>
          <w:sz w:val="24"/>
          <w:szCs w:val="24"/>
        </w:rPr>
      </w:pPr>
      <w:r>
        <w:rPr>
          <w:rFonts w:ascii="Cardo-Regular" w:hAnsi="Cardo-Regular" w:cs="Cardo-Regular"/>
          <w:kern w:val="0"/>
          <w:sz w:val="24"/>
          <w:szCs w:val="24"/>
        </w:rPr>
        <w:t>707-921-1040</w:t>
      </w:r>
    </w:p>
    <w:p w14:paraId="75CAB749" w14:textId="77777777" w:rsidR="007710CC" w:rsidRDefault="007710CC" w:rsidP="007710CC">
      <w:pPr>
        <w:autoSpaceDE w:val="0"/>
        <w:autoSpaceDN w:val="0"/>
        <w:adjustRightInd w:val="0"/>
        <w:spacing w:after="0" w:line="240" w:lineRule="auto"/>
        <w:jc w:val="center"/>
        <w:rPr>
          <w:rFonts w:ascii="MinionPro-Regular" w:hAnsi="MinionPro-Regular" w:cs="MinionPro-Regular"/>
          <w:kern w:val="0"/>
          <w:sz w:val="24"/>
          <w:szCs w:val="24"/>
        </w:rPr>
      </w:pPr>
      <w:r>
        <w:rPr>
          <w:rFonts w:ascii="Cardo-Regular" w:hAnsi="Cardo-Regular" w:cs="Cardo-Regular"/>
          <w:kern w:val="0"/>
          <w:sz w:val="24"/>
          <w:szCs w:val="24"/>
        </w:rPr>
        <w:t xml:space="preserve">3339 Hartman </w:t>
      </w:r>
      <w:r>
        <w:rPr>
          <w:rFonts w:ascii="MinionPro-Regular" w:hAnsi="MinionPro-Regular" w:cs="MinionPro-Regular"/>
          <w:kern w:val="0"/>
          <w:sz w:val="24"/>
          <w:szCs w:val="24"/>
        </w:rPr>
        <w:t>Road</w:t>
      </w:r>
    </w:p>
    <w:p w14:paraId="358C4C96" w14:textId="7CE652D8" w:rsidR="007710CC" w:rsidRPr="00D22FC2" w:rsidRDefault="007710CC" w:rsidP="007710CC">
      <w:pPr>
        <w:jc w:val="center"/>
        <w:rPr>
          <w:rFonts w:ascii="Goudy Old Style" w:hAnsi="Goudy Old Style"/>
          <w:b/>
          <w:bCs/>
          <w:sz w:val="24"/>
          <w:szCs w:val="24"/>
        </w:rPr>
      </w:pPr>
      <w:r>
        <w:rPr>
          <w:rFonts w:ascii="Cardo-Regular" w:hAnsi="Cardo-Regular" w:cs="Cardo-Regular"/>
          <w:kern w:val="0"/>
          <w:sz w:val="24"/>
          <w:szCs w:val="24"/>
        </w:rPr>
        <w:t>Santa Rosa, CA 95401</w:t>
      </w:r>
    </w:p>
    <w:sectPr w:rsidR="007710CC" w:rsidRPr="00D22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ortsMillGoudy">
    <w:altName w:val="Calibri"/>
    <w:panose1 w:val="00000000000000000000"/>
    <w:charset w:val="00"/>
    <w:family w:val="auto"/>
    <w:notTrueType/>
    <w:pitch w:val="default"/>
    <w:sig w:usb0="00000003" w:usb1="00000000" w:usb2="00000000" w:usb3="00000000" w:csb0="00000001" w:csb1="00000000"/>
  </w:font>
  <w:font w:name="SortsMillGoudy-Regular">
    <w:altName w:val="Calibri"/>
    <w:panose1 w:val="00000000000000000000"/>
    <w:charset w:val="00"/>
    <w:family w:val="auto"/>
    <w:notTrueType/>
    <w:pitch w:val="default"/>
    <w:sig w:usb0="00000003" w:usb1="00000000" w:usb2="00000000" w:usb3="00000000" w:csb0="00000001" w:csb1="00000000"/>
  </w:font>
  <w:font w:name="Cardo-Italic">
    <w:altName w:val="Calibri"/>
    <w:panose1 w:val="00000000000000000000"/>
    <w:charset w:val="00"/>
    <w:family w:val="auto"/>
    <w:notTrueType/>
    <w:pitch w:val="default"/>
    <w:sig w:usb0="00000003" w:usb1="00000000" w:usb2="00000000" w:usb3="00000000" w:csb0="00000001" w:csb1="00000000"/>
  </w:font>
  <w:font w:name="Cardo-Bold">
    <w:altName w:val="Calibri"/>
    <w:panose1 w:val="00000000000000000000"/>
    <w:charset w:val="00"/>
    <w:family w:val="auto"/>
    <w:notTrueType/>
    <w:pitch w:val="default"/>
    <w:sig w:usb0="00000003" w:usb1="00000000" w:usb2="00000000" w:usb3="00000000" w:csb0="00000001" w:csb1="00000000"/>
  </w:font>
  <w:font w:name="MinionPro-Bold">
    <w:altName w:val="Calibri"/>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ard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0379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4in" o:bullet="t">
        <v:imagedata r:id="rId1" o:title="Benovia Logo Bs only"/>
      </v:shape>
    </w:pict>
  </w:numPicBullet>
  <w:abstractNum w:abstractNumId="0" w15:restartNumberingAfterBreak="0">
    <w:nsid w:val="4D6D2324"/>
    <w:multiLevelType w:val="hybridMultilevel"/>
    <w:tmpl w:val="5262D3F0"/>
    <w:lvl w:ilvl="0" w:tplc="4C9212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FE19A5"/>
    <w:multiLevelType w:val="hybridMultilevel"/>
    <w:tmpl w:val="AA2E5272"/>
    <w:lvl w:ilvl="0" w:tplc="4C9212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922823">
    <w:abstractNumId w:val="0"/>
  </w:num>
  <w:num w:numId="2" w16cid:durableId="345255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5E0"/>
    <w:rsid w:val="000458BF"/>
    <w:rsid w:val="0008431C"/>
    <w:rsid w:val="000C1256"/>
    <w:rsid w:val="0019056D"/>
    <w:rsid w:val="001A336D"/>
    <w:rsid w:val="002415E0"/>
    <w:rsid w:val="00293F57"/>
    <w:rsid w:val="004E3091"/>
    <w:rsid w:val="00577DB4"/>
    <w:rsid w:val="00645727"/>
    <w:rsid w:val="0068277F"/>
    <w:rsid w:val="007710CC"/>
    <w:rsid w:val="009565AB"/>
    <w:rsid w:val="00957261"/>
    <w:rsid w:val="00A47DB7"/>
    <w:rsid w:val="00AF680B"/>
    <w:rsid w:val="00D22FC2"/>
    <w:rsid w:val="00DB0EA3"/>
    <w:rsid w:val="00DF59F4"/>
    <w:rsid w:val="00F9715E"/>
    <w:rsid w:val="00FE4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BDAD173"/>
  <w15:docId w15:val="{3FE7C82B-3DEC-45B2-BD5C-6A2D276D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5E0"/>
    <w:pPr>
      <w:ind w:left="720"/>
      <w:contextualSpacing/>
    </w:pPr>
  </w:style>
  <w:style w:type="character" w:styleId="Hyperlink">
    <w:name w:val="Hyperlink"/>
    <w:basedOn w:val="DefaultParagraphFont"/>
    <w:uiPriority w:val="99"/>
    <w:unhideWhenUsed/>
    <w:rsid w:val="00FE4F77"/>
    <w:rPr>
      <w:color w:val="0563C1" w:themeColor="hyperlink"/>
      <w:u w:val="single"/>
    </w:rPr>
  </w:style>
  <w:style w:type="character" w:styleId="UnresolvedMention">
    <w:name w:val="Unresolved Mention"/>
    <w:basedOn w:val="DefaultParagraphFont"/>
    <w:uiPriority w:val="99"/>
    <w:semiHidden/>
    <w:unhideWhenUsed/>
    <w:rsid w:val="00FE4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1138</Words>
  <Characters>5949</Characters>
  <Application>Microsoft Office Word</Application>
  <DocSecurity>0</DocSecurity>
  <Lines>199</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Catlett</dc:creator>
  <cp:keywords/>
  <dc:description/>
  <cp:lastModifiedBy>Brian Catlett</cp:lastModifiedBy>
  <cp:revision>2</cp:revision>
  <dcterms:created xsi:type="dcterms:W3CDTF">2023-10-17T21:51:00Z</dcterms:created>
  <dcterms:modified xsi:type="dcterms:W3CDTF">2023-10-17T21:51:00Z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9626088d-ce91-4f0d-b78c-946c60d15ddb</vt:lpwstr>
  </property>
</Properties>
</file>